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BD" w:rsidRDefault="008A3CBD" w:rsidP="00C53D0E">
      <w:pPr>
        <w:jc w:val="center"/>
        <w:rPr>
          <w:b/>
          <w:sz w:val="28"/>
          <w:szCs w:val="28"/>
        </w:rPr>
      </w:pPr>
    </w:p>
    <w:p w:rsidR="008A3CBD" w:rsidRDefault="008A3CBD" w:rsidP="00C53D0E">
      <w:pPr>
        <w:jc w:val="center"/>
        <w:rPr>
          <w:b/>
          <w:sz w:val="28"/>
          <w:szCs w:val="28"/>
        </w:rPr>
      </w:pPr>
    </w:p>
    <w:p w:rsidR="008A3CBD" w:rsidRDefault="008A3CBD" w:rsidP="00C53D0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16558" w:rsidRPr="00C53D0E" w:rsidRDefault="00C53D0E" w:rsidP="00C53D0E">
      <w:pPr>
        <w:jc w:val="center"/>
        <w:rPr>
          <w:b/>
          <w:sz w:val="28"/>
          <w:szCs w:val="28"/>
        </w:rPr>
      </w:pPr>
      <w:r w:rsidRPr="00C53D0E">
        <w:rPr>
          <w:b/>
          <w:sz w:val="28"/>
          <w:szCs w:val="28"/>
        </w:rPr>
        <w:t>DISCOVER THE CARIBBEAN 2015</w:t>
      </w:r>
    </w:p>
    <w:p w:rsidR="00C53D0E" w:rsidRPr="00C53D0E" w:rsidRDefault="00C53D0E" w:rsidP="00C53D0E">
      <w:pPr>
        <w:jc w:val="center"/>
        <w:rPr>
          <w:b/>
          <w:sz w:val="28"/>
          <w:szCs w:val="28"/>
        </w:rPr>
      </w:pPr>
      <w:r w:rsidRPr="00C53D0E">
        <w:rPr>
          <w:b/>
          <w:sz w:val="28"/>
          <w:szCs w:val="28"/>
        </w:rPr>
        <w:t>PY&amp;FC</w:t>
      </w:r>
    </w:p>
    <w:p w:rsidR="00C53D0E" w:rsidRPr="00C53D0E" w:rsidRDefault="00C53D0E" w:rsidP="00C53D0E">
      <w:pPr>
        <w:jc w:val="center"/>
        <w:rPr>
          <w:b/>
          <w:sz w:val="28"/>
          <w:szCs w:val="28"/>
        </w:rPr>
      </w:pPr>
      <w:r w:rsidRPr="00C53D0E">
        <w:rPr>
          <w:b/>
          <w:sz w:val="28"/>
          <w:szCs w:val="28"/>
        </w:rPr>
        <w:t>OCT. 30-31 &amp; NOV. 1, 2015</w:t>
      </w:r>
    </w:p>
    <w:p w:rsidR="00C53D0E" w:rsidRPr="00C53D0E" w:rsidRDefault="00164B4C" w:rsidP="00C53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 </w:t>
      </w:r>
      <w:r w:rsidR="00C53D0E" w:rsidRPr="00C53D0E">
        <w:rPr>
          <w:b/>
          <w:sz w:val="28"/>
          <w:szCs w:val="28"/>
        </w:rPr>
        <w:t>AMENDMENT 2</w:t>
      </w:r>
    </w:p>
    <w:p w:rsidR="00C53D0E" w:rsidRDefault="00C53D0E" w:rsidP="00C53D0E"/>
    <w:p w:rsidR="00C53D0E" w:rsidRDefault="00C53D0E" w:rsidP="00C53D0E"/>
    <w:p w:rsidR="00C53D0E" w:rsidRPr="008A3CBD" w:rsidRDefault="00C53D0E" w:rsidP="00C53D0E">
      <w:pPr>
        <w:rPr>
          <w:b/>
          <w:sz w:val="28"/>
          <w:szCs w:val="28"/>
        </w:rPr>
      </w:pPr>
      <w:r w:rsidRPr="008A3CBD">
        <w:rPr>
          <w:b/>
          <w:sz w:val="28"/>
          <w:szCs w:val="28"/>
        </w:rPr>
        <w:t>SHOULD READ</w:t>
      </w:r>
    </w:p>
    <w:p w:rsidR="00C53D0E" w:rsidRDefault="00C53D0E" w:rsidP="00C53D0E"/>
    <w:p w:rsidR="00C53D0E" w:rsidRPr="008A3CBD" w:rsidRDefault="00C53D0E" w:rsidP="00C53D0E">
      <w:pPr>
        <w:rPr>
          <w:sz w:val="24"/>
          <w:szCs w:val="24"/>
        </w:rPr>
      </w:pPr>
      <w:r>
        <w:t>4</w:t>
      </w:r>
      <w:r w:rsidRPr="008A3CBD">
        <w:rPr>
          <w:sz w:val="24"/>
          <w:szCs w:val="24"/>
        </w:rPr>
        <w:t xml:space="preserve">. FEES </w:t>
      </w:r>
    </w:p>
    <w:p w:rsidR="00C53D0E" w:rsidRPr="008A3CBD" w:rsidRDefault="00C53D0E" w:rsidP="00C53D0E">
      <w:pPr>
        <w:pStyle w:val="ListParagraph"/>
        <w:numPr>
          <w:ilvl w:val="1"/>
          <w:numId w:val="3"/>
        </w:numPr>
        <w:autoSpaceDN w:val="0"/>
        <w:spacing w:before="8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8A3CBD">
        <w:rPr>
          <w:rFonts w:ascii="Calibri" w:hAnsi="Calibri"/>
          <w:color w:val="000000"/>
          <w:sz w:val="24"/>
          <w:szCs w:val="24"/>
        </w:rPr>
        <w:t xml:space="preserve"> Hobie Cats, </w:t>
      </w:r>
      <w:proofErr w:type="spellStart"/>
      <w:r w:rsidRPr="008A3CBD">
        <w:rPr>
          <w:rFonts w:ascii="Calibri" w:hAnsi="Calibri"/>
          <w:color w:val="000000"/>
          <w:sz w:val="24"/>
          <w:szCs w:val="24"/>
        </w:rPr>
        <w:t>O’Day</w:t>
      </w:r>
      <w:proofErr w:type="spellEnd"/>
      <w:r w:rsidRPr="008A3CBD">
        <w:rPr>
          <w:rFonts w:ascii="Calibri" w:hAnsi="Calibri"/>
          <w:color w:val="000000"/>
          <w:sz w:val="24"/>
          <w:szCs w:val="24"/>
        </w:rPr>
        <w:t xml:space="preserve"> 19 and Rhodes 19</w:t>
      </w:r>
    </w:p>
    <w:p w:rsidR="00C53D0E" w:rsidRPr="008A3CBD" w:rsidRDefault="00C53D0E" w:rsidP="00C53D0E">
      <w:pPr>
        <w:pStyle w:val="ListParagraph"/>
        <w:numPr>
          <w:ilvl w:val="1"/>
          <w:numId w:val="3"/>
        </w:numPr>
        <w:autoSpaceDN w:val="0"/>
        <w:spacing w:before="8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8A3CBD">
        <w:rPr>
          <w:rFonts w:ascii="Calibri" w:hAnsi="Calibri"/>
          <w:color w:val="000000"/>
          <w:sz w:val="24"/>
          <w:szCs w:val="24"/>
        </w:rPr>
        <w:t xml:space="preserve"> Early Bird Registration:    No later than </w:t>
      </w:r>
      <w:r w:rsidRPr="008A3CBD">
        <w:rPr>
          <w:rFonts w:ascii="Calibri" w:hAnsi="Calibri"/>
          <w:sz w:val="24"/>
          <w:szCs w:val="24"/>
        </w:rPr>
        <w:t>Oct. 1</w:t>
      </w:r>
      <w:r w:rsidRPr="008A3CBD">
        <w:rPr>
          <w:rFonts w:ascii="Calibri" w:hAnsi="Calibri"/>
          <w:color w:val="000000"/>
          <w:sz w:val="24"/>
          <w:szCs w:val="24"/>
        </w:rPr>
        <w:t xml:space="preserve">, 2015                                                </w:t>
      </w:r>
      <w:r w:rsidRPr="008A3CBD">
        <w:rPr>
          <w:rFonts w:ascii="Calibri" w:hAnsi="Calibri"/>
          <w:sz w:val="24"/>
          <w:szCs w:val="24"/>
        </w:rPr>
        <w:t>$66.90</w:t>
      </w:r>
    </w:p>
    <w:p w:rsidR="00C53D0E" w:rsidRPr="008A3CBD" w:rsidRDefault="00C53D0E" w:rsidP="00C53D0E">
      <w:pPr>
        <w:pStyle w:val="ListParagraph"/>
        <w:numPr>
          <w:ilvl w:val="1"/>
          <w:numId w:val="3"/>
        </w:numPr>
        <w:autoSpaceDN w:val="0"/>
        <w:spacing w:before="8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8A3CBD">
        <w:rPr>
          <w:rFonts w:ascii="Calibri" w:hAnsi="Calibri"/>
          <w:color w:val="000000"/>
          <w:sz w:val="24"/>
          <w:szCs w:val="24"/>
        </w:rPr>
        <w:t xml:space="preserve"> Regular Registration; ( See Article 3.1)  </w:t>
      </w:r>
      <w:r w:rsidRPr="008A3CBD">
        <w:rPr>
          <w:rFonts w:ascii="Calibri" w:hAnsi="Calibri"/>
          <w:sz w:val="24"/>
          <w:szCs w:val="24"/>
        </w:rPr>
        <w:t>Oct. 2</w:t>
      </w:r>
      <w:r w:rsidRPr="008A3CBD">
        <w:rPr>
          <w:rFonts w:ascii="Calibri" w:hAnsi="Calibri"/>
          <w:color w:val="000000"/>
          <w:sz w:val="24"/>
          <w:szCs w:val="24"/>
        </w:rPr>
        <w:t xml:space="preserve"> -  Oct. 28, 2015                               </w:t>
      </w:r>
      <w:r w:rsidRPr="008A3CBD">
        <w:rPr>
          <w:rFonts w:ascii="Calibri" w:hAnsi="Calibri"/>
          <w:sz w:val="24"/>
          <w:szCs w:val="24"/>
        </w:rPr>
        <w:t>$89.20</w:t>
      </w:r>
    </w:p>
    <w:p w:rsidR="00C53D0E" w:rsidRPr="008A3CBD" w:rsidRDefault="00C53D0E" w:rsidP="00C53D0E">
      <w:pPr>
        <w:pStyle w:val="ListParagraph"/>
        <w:numPr>
          <w:ilvl w:val="1"/>
          <w:numId w:val="3"/>
        </w:numPr>
        <w:autoSpaceDN w:val="0"/>
        <w:spacing w:before="80"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  <w:r w:rsidRPr="008A3CBD">
        <w:rPr>
          <w:rFonts w:ascii="Calibri" w:hAnsi="Calibri"/>
          <w:color w:val="000000"/>
          <w:sz w:val="24"/>
          <w:szCs w:val="24"/>
        </w:rPr>
        <w:t xml:space="preserve"> Late Registration at the Regatta Headquarters. See Article 5.1.1                          </w:t>
      </w:r>
      <w:r w:rsidRPr="008A3CBD">
        <w:rPr>
          <w:rFonts w:ascii="Calibri" w:hAnsi="Calibri"/>
          <w:sz w:val="24"/>
          <w:szCs w:val="24"/>
        </w:rPr>
        <w:t>$111.50</w:t>
      </w:r>
    </w:p>
    <w:p w:rsidR="00C53D0E" w:rsidRDefault="00C53D0E" w:rsidP="00C53D0E">
      <w:pPr>
        <w:autoSpaceDN w:val="0"/>
        <w:spacing w:before="80"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</w:p>
    <w:p w:rsidR="00C53D0E" w:rsidRDefault="00C53D0E" w:rsidP="00C53D0E">
      <w:pPr>
        <w:autoSpaceDN w:val="0"/>
        <w:spacing w:before="80"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</w:p>
    <w:p w:rsidR="00C53D0E" w:rsidRDefault="00C53D0E" w:rsidP="00C53D0E">
      <w:pPr>
        <w:autoSpaceDN w:val="0"/>
        <w:spacing w:before="80"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</w:p>
    <w:p w:rsidR="00C53D0E" w:rsidRDefault="00C53D0E" w:rsidP="00C53D0E">
      <w:pPr>
        <w:autoSpaceDN w:val="0"/>
        <w:spacing w:before="80" w:after="0" w:line="240" w:lineRule="auto"/>
        <w:jc w:val="both"/>
        <w:rPr>
          <w:rFonts w:ascii="Calibri" w:hAnsi="Calibri"/>
          <w:color w:val="FF0000"/>
          <w:sz w:val="24"/>
          <w:szCs w:val="24"/>
        </w:rPr>
      </w:pPr>
    </w:p>
    <w:p w:rsidR="00C53D0E" w:rsidRPr="008A3CBD" w:rsidRDefault="00C53D0E" w:rsidP="00C53D0E">
      <w:pPr>
        <w:autoSpaceDN w:val="0"/>
        <w:spacing w:before="80" w:after="0" w:line="240" w:lineRule="auto"/>
        <w:jc w:val="both"/>
        <w:rPr>
          <w:rFonts w:ascii="Calibri" w:hAnsi="Calibri"/>
          <w:b/>
          <w:sz w:val="28"/>
          <w:szCs w:val="28"/>
        </w:rPr>
      </w:pPr>
      <w:r w:rsidRPr="008A3CBD">
        <w:rPr>
          <w:rFonts w:ascii="Calibri" w:hAnsi="Calibri"/>
          <w:b/>
          <w:sz w:val="28"/>
          <w:szCs w:val="28"/>
        </w:rPr>
        <w:t>Dr. David E. Kerr</w:t>
      </w:r>
    </w:p>
    <w:p w:rsidR="00C53D0E" w:rsidRDefault="00C53D0E" w:rsidP="00C53D0E">
      <w:pPr>
        <w:autoSpaceDN w:val="0"/>
        <w:spacing w:before="80" w:after="0" w:line="240" w:lineRule="auto"/>
        <w:jc w:val="both"/>
        <w:rPr>
          <w:rFonts w:ascii="Calibri" w:hAnsi="Calibri"/>
          <w:b/>
          <w:sz w:val="28"/>
          <w:szCs w:val="28"/>
        </w:rPr>
      </w:pPr>
      <w:r w:rsidRPr="008A3CBD">
        <w:rPr>
          <w:rFonts w:ascii="Calibri" w:hAnsi="Calibri"/>
          <w:b/>
          <w:sz w:val="28"/>
          <w:szCs w:val="28"/>
        </w:rPr>
        <w:t>Race Committee Chairman Discover 2015</w:t>
      </w:r>
    </w:p>
    <w:p w:rsidR="00164B4C" w:rsidRPr="008A3CBD" w:rsidRDefault="00164B4C" w:rsidP="00C53D0E">
      <w:pPr>
        <w:autoSpaceDN w:val="0"/>
        <w:spacing w:before="80" w:after="0" w:line="24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Aug. 20, 2015</w:t>
      </w:r>
    </w:p>
    <w:p w:rsidR="00C53D0E" w:rsidRDefault="00C53D0E" w:rsidP="00C53D0E"/>
    <w:p w:rsidR="00C53D0E" w:rsidRDefault="00C53D0E" w:rsidP="00C53D0E"/>
    <w:p w:rsidR="00C53D0E" w:rsidRDefault="00C53D0E" w:rsidP="00C53D0E"/>
    <w:sectPr w:rsidR="00C53D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87" w:rsidRDefault="00382887" w:rsidP="00D24E56">
      <w:pPr>
        <w:spacing w:after="0" w:line="240" w:lineRule="auto"/>
      </w:pPr>
      <w:r>
        <w:separator/>
      </w:r>
    </w:p>
  </w:endnote>
  <w:endnote w:type="continuationSeparator" w:id="0">
    <w:p w:rsidR="00382887" w:rsidRDefault="00382887" w:rsidP="00D2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87" w:rsidRDefault="00382887" w:rsidP="00D24E56">
      <w:pPr>
        <w:spacing w:after="0" w:line="240" w:lineRule="auto"/>
      </w:pPr>
      <w:r>
        <w:separator/>
      </w:r>
    </w:p>
  </w:footnote>
  <w:footnote w:type="continuationSeparator" w:id="0">
    <w:p w:rsidR="00382887" w:rsidRDefault="00382887" w:rsidP="00D2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56" w:rsidRDefault="00D24E56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2028825</wp:posOffset>
          </wp:positionH>
          <wp:positionV relativeFrom="paragraph">
            <wp:posOffset>-371475</wp:posOffset>
          </wp:positionV>
          <wp:extent cx="1736090" cy="1847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ágina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090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CCD"/>
    <w:multiLevelType w:val="multilevel"/>
    <w:tmpl w:val="981E1E72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color w:val="auto"/>
        <w:sz w:val="22"/>
      </w:rPr>
    </w:lvl>
  </w:abstractNum>
  <w:abstractNum w:abstractNumId="1">
    <w:nsid w:val="2F77221B"/>
    <w:multiLevelType w:val="multilevel"/>
    <w:tmpl w:val="75C44EDE"/>
    <w:numStyleLink w:val="SailingInstructions"/>
  </w:abstractNum>
  <w:abstractNum w:abstractNumId="2">
    <w:nsid w:val="63283602"/>
    <w:multiLevelType w:val="multilevel"/>
    <w:tmpl w:val="75C44EDE"/>
    <w:styleLink w:val="SailingInstructions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129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656"/>
        </w:tabs>
        <w:ind w:left="1656" w:hanging="792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648"/>
          </w:tabs>
          <w:ind w:left="432" w:hanging="432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2970"/>
          </w:tabs>
          <w:ind w:left="3978" w:hanging="1008"/>
        </w:pPr>
        <w:rPr>
          <w:rFonts w:ascii="Calibri" w:hAnsi="Calibri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1728"/>
          </w:tabs>
          <w:ind w:left="1728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2160"/>
          </w:tabs>
          <w:ind w:left="2376" w:hanging="1008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2880"/>
          </w:tabs>
          <w:ind w:left="2880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3240"/>
          </w:tabs>
          <w:ind w:left="3240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3960"/>
          </w:tabs>
          <w:ind w:left="3960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4320"/>
          </w:tabs>
          <w:ind w:left="4320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5040"/>
          </w:tabs>
          <w:ind w:left="5040" w:hanging="1800"/>
        </w:p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0E"/>
    <w:rsid w:val="00164B4C"/>
    <w:rsid w:val="00216558"/>
    <w:rsid w:val="00382887"/>
    <w:rsid w:val="008A3CBD"/>
    <w:rsid w:val="008C41FC"/>
    <w:rsid w:val="00C53D0E"/>
    <w:rsid w:val="00D2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ailingInstructions">
    <w:name w:val="Sailing Instructions"/>
    <w:rsid w:val="00C53D0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53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56"/>
  </w:style>
  <w:style w:type="paragraph" w:styleId="Footer">
    <w:name w:val="footer"/>
    <w:basedOn w:val="Normal"/>
    <w:link w:val="FooterChar"/>
    <w:uiPriority w:val="99"/>
    <w:unhideWhenUsed/>
    <w:rsid w:val="00D2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ailingInstructions">
    <w:name w:val="Sailing Instructions"/>
    <w:rsid w:val="00C53D0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53D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56"/>
  </w:style>
  <w:style w:type="paragraph" w:styleId="Footer">
    <w:name w:val="footer"/>
    <w:basedOn w:val="Normal"/>
    <w:link w:val="FooterChar"/>
    <w:uiPriority w:val="99"/>
    <w:unhideWhenUsed/>
    <w:rsid w:val="00D24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2015-08-20T14:43:00Z</dcterms:created>
  <dcterms:modified xsi:type="dcterms:W3CDTF">2015-08-20T14:43:00Z</dcterms:modified>
</cp:coreProperties>
</file>